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E3" w:rsidRDefault="00E146F3">
      <w:r>
        <w:t>LETRS</w:t>
      </w:r>
      <w:r w:rsidR="006333C3">
        <w:t xml:space="preserve"> Objectives</w:t>
      </w:r>
    </w:p>
    <w:p w:rsidR="006333C3" w:rsidRDefault="006333C3">
      <w:r>
        <w:br/>
        <w:t>Chapter One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333C3" w:rsidTr="006333C3">
        <w:tc>
          <w:tcPr>
            <w:tcW w:w="4788" w:type="dxa"/>
          </w:tcPr>
          <w:p w:rsidR="006333C3" w:rsidRDefault="006333C3">
            <w:r>
              <w:t>Content Objective</w:t>
            </w:r>
          </w:p>
        </w:tc>
        <w:tc>
          <w:tcPr>
            <w:tcW w:w="4788" w:type="dxa"/>
          </w:tcPr>
          <w:p w:rsidR="006333C3" w:rsidRPr="006333C3" w:rsidRDefault="00E146F3" w:rsidP="006333C3">
            <w:r>
              <w:t>SWBAT identify the key features of the reading process that demonstrate how earning to read is an acquired (not natural) skill.</w:t>
            </w:r>
          </w:p>
          <w:p w:rsidR="006333C3" w:rsidRDefault="006333C3" w:rsidP="00E146F3"/>
        </w:tc>
      </w:tr>
      <w:tr w:rsidR="006333C3" w:rsidTr="006333C3">
        <w:tc>
          <w:tcPr>
            <w:tcW w:w="4788" w:type="dxa"/>
          </w:tcPr>
          <w:p w:rsidR="006333C3" w:rsidRDefault="006333C3">
            <w:r>
              <w:t>Language Objective</w:t>
            </w:r>
          </w:p>
        </w:tc>
        <w:tc>
          <w:tcPr>
            <w:tcW w:w="4788" w:type="dxa"/>
          </w:tcPr>
          <w:p w:rsidR="006333C3" w:rsidRDefault="00E146F3">
            <w:r>
              <w:t>SWBAT define the following vocabulary words: Phoneme awareness, phonics, fluency, vocabulary, and comprehension.</w:t>
            </w:r>
          </w:p>
        </w:tc>
      </w:tr>
    </w:tbl>
    <w:p w:rsidR="006333C3" w:rsidRDefault="006333C3"/>
    <w:p w:rsidR="001678BA" w:rsidRDefault="001678BA"/>
    <w:p w:rsidR="001678BA" w:rsidRDefault="001678BA" w:rsidP="001678BA">
      <w:r>
        <w:t xml:space="preserve">Chapter </w:t>
      </w:r>
      <w:r w:rsidR="00947F4F">
        <w:t>Two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678BA" w:rsidTr="004C02B1">
        <w:tc>
          <w:tcPr>
            <w:tcW w:w="4788" w:type="dxa"/>
          </w:tcPr>
          <w:p w:rsidR="001678BA" w:rsidRDefault="001678BA" w:rsidP="004C02B1">
            <w:r>
              <w:t>Content Objective</w:t>
            </w:r>
          </w:p>
        </w:tc>
        <w:tc>
          <w:tcPr>
            <w:tcW w:w="4788" w:type="dxa"/>
          </w:tcPr>
          <w:p w:rsidR="00947F4F" w:rsidRPr="006333C3" w:rsidRDefault="00947F4F" w:rsidP="00947F4F">
            <w:r>
              <w:t>SWBAT explain the role that vocabulary and comprehension play in the reading process.</w:t>
            </w:r>
          </w:p>
          <w:p w:rsidR="001678BA" w:rsidRDefault="001678BA" w:rsidP="004C02B1"/>
        </w:tc>
      </w:tr>
      <w:tr w:rsidR="001678BA" w:rsidTr="004C02B1">
        <w:tc>
          <w:tcPr>
            <w:tcW w:w="4788" w:type="dxa"/>
          </w:tcPr>
          <w:p w:rsidR="001678BA" w:rsidRDefault="001678BA" w:rsidP="004C02B1">
            <w:r>
              <w:t>Language Objective</w:t>
            </w:r>
          </w:p>
        </w:tc>
        <w:tc>
          <w:tcPr>
            <w:tcW w:w="4788" w:type="dxa"/>
          </w:tcPr>
          <w:p w:rsidR="001678BA" w:rsidRDefault="001678BA" w:rsidP="00947F4F">
            <w:r>
              <w:t xml:space="preserve">SWBAT </w:t>
            </w:r>
            <w:r w:rsidR="00947F4F">
              <w:t>explain the relationship between vocabulary and comprehension using the following sentence stem: “Vocabulary and comprehension are related in the following ways…”</w:t>
            </w:r>
          </w:p>
        </w:tc>
      </w:tr>
    </w:tbl>
    <w:p w:rsidR="001678BA" w:rsidRDefault="001678BA"/>
    <w:p w:rsidR="00402014" w:rsidRDefault="00402014" w:rsidP="00402014">
      <w:r>
        <w:t>Chapter Three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02014" w:rsidTr="004C02B1">
        <w:tc>
          <w:tcPr>
            <w:tcW w:w="4788" w:type="dxa"/>
          </w:tcPr>
          <w:p w:rsidR="00402014" w:rsidRDefault="00402014" w:rsidP="004C02B1">
            <w:r>
              <w:t>Content Objective</w:t>
            </w:r>
          </w:p>
        </w:tc>
        <w:tc>
          <w:tcPr>
            <w:tcW w:w="4788" w:type="dxa"/>
          </w:tcPr>
          <w:p w:rsidR="00402014" w:rsidRPr="006333C3" w:rsidRDefault="00402014" w:rsidP="004C02B1">
            <w:r>
              <w:t xml:space="preserve">SWBAT explain the role that </w:t>
            </w:r>
            <w:r w:rsidR="00694F0B">
              <w:t>phoneme awareness</w:t>
            </w:r>
            <w:r>
              <w:t xml:space="preserve"> play</w:t>
            </w:r>
            <w:r w:rsidR="00694F0B">
              <w:t>s</w:t>
            </w:r>
            <w:r>
              <w:t xml:space="preserve"> in the reading process.</w:t>
            </w:r>
          </w:p>
          <w:p w:rsidR="00402014" w:rsidRDefault="00402014" w:rsidP="004C02B1"/>
        </w:tc>
      </w:tr>
      <w:tr w:rsidR="00402014" w:rsidTr="004C02B1">
        <w:tc>
          <w:tcPr>
            <w:tcW w:w="4788" w:type="dxa"/>
          </w:tcPr>
          <w:p w:rsidR="00402014" w:rsidRDefault="00402014" w:rsidP="004C02B1">
            <w:r>
              <w:t>Language Objective</w:t>
            </w:r>
          </w:p>
        </w:tc>
        <w:tc>
          <w:tcPr>
            <w:tcW w:w="4788" w:type="dxa"/>
          </w:tcPr>
          <w:p w:rsidR="00402014" w:rsidRDefault="00694F0B" w:rsidP="00694F0B">
            <w:r>
              <w:t>SWBAT define the following vocabulary words: Repetition, Word Identification, Syllable Manipulation, Onset-Rime Manipulation, Rhyming, Alliteration, and Phoneme Awareness</w:t>
            </w:r>
          </w:p>
        </w:tc>
      </w:tr>
    </w:tbl>
    <w:p w:rsidR="000874B3" w:rsidRDefault="000874B3"/>
    <w:p w:rsidR="000874B3" w:rsidRDefault="000874B3" w:rsidP="000874B3">
      <w:r>
        <w:t xml:space="preserve">Chapter </w:t>
      </w:r>
      <w:r w:rsidR="00140F08">
        <w:t>Four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874B3" w:rsidTr="004C02B1">
        <w:tc>
          <w:tcPr>
            <w:tcW w:w="4788" w:type="dxa"/>
          </w:tcPr>
          <w:p w:rsidR="000874B3" w:rsidRDefault="000874B3" w:rsidP="004C02B1">
            <w:r>
              <w:t>Content Objective</w:t>
            </w:r>
          </w:p>
        </w:tc>
        <w:tc>
          <w:tcPr>
            <w:tcW w:w="4788" w:type="dxa"/>
          </w:tcPr>
          <w:p w:rsidR="000874B3" w:rsidRPr="006333C3" w:rsidRDefault="000874B3" w:rsidP="004C02B1">
            <w:r>
              <w:t>SWBAT explain the role that phonics plays in the reading process.</w:t>
            </w:r>
          </w:p>
          <w:p w:rsidR="000874B3" w:rsidRDefault="000874B3" w:rsidP="004C02B1"/>
        </w:tc>
      </w:tr>
      <w:tr w:rsidR="000874B3" w:rsidTr="004C02B1">
        <w:tc>
          <w:tcPr>
            <w:tcW w:w="4788" w:type="dxa"/>
          </w:tcPr>
          <w:p w:rsidR="000874B3" w:rsidRDefault="000874B3" w:rsidP="004C02B1">
            <w:r>
              <w:t>Language Objective</w:t>
            </w:r>
          </w:p>
        </w:tc>
        <w:tc>
          <w:tcPr>
            <w:tcW w:w="4788" w:type="dxa"/>
          </w:tcPr>
          <w:p w:rsidR="000874B3" w:rsidRDefault="00664DD1" w:rsidP="00664DD1">
            <w:r>
              <w:t>SWBAT explain the relationship between phoneme awareness and phonics using the following sentence stem: “Phoneme awareness and phonics are related in the following ways…”</w:t>
            </w:r>
          </w:p>
        </w:tc>
      </w:tr>
    </w:tbl>
    <w:p w:rsidR="00140F08" w:rsidRDefault="00140F08" w:rsidP="00140F08"/>
    <w:p w:rsidR="00140F08" w:rsidRDefault="00140F08" w:rsidP="00140F08">
      <w:r>
        <w:lastRenderedPageBreak/>
        <w:t>Chapter Five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40F08" w:rsidTr="004C02B1">
        <w:tc>
          <w:tcPr>
            <w:tcW w:w="4788" w:type="dxa"/>
          </w:tcPr>
          <w:p w:rsidR="00140F08" w:rsidRDefault="00140F08" w:rsidP="004C02B1">
            <w:r>
              <w:t>Content Objective</w:t>
            </w:r>
          </w:p>
        </w:tc>
        <w:tc>
          <w:tcPr>
            <w:tcW w:w="4788" w:type="dxa"/>
          </w:tcPr>
          <w:p w:rsidR="00140F08" w:rsidRPr="006333C3" w:rsidRDefault="00140F08" w:rsidP="004C02B1">
            <w:r>
              <w:t>SWBAT explain the role that fluency plays in the reading process.</w:t>
            </w:r>
          </w:p>
          <w:p w:rsidR="00140F08" w:rsidRDefault="00140F08" w:rsidP="004C02B1"/>
        </w:tc>
      </w:tr>
      <w:tr w:rsidR="00140F08" w:rsidTr="004C02B1">
        <w:tc>
          <w:tcPr>
            <w:tcW w:w="4788" w:type="dxa"/>
          </w:tcPr>
          <w:p w:rsidR="00140F08" w:rsidRDefault="00140F08" w:rsidP="004C02B1">
            <w:r>
              <w:t>Language Objective</w:t>
            </w:r>
          </w:p>
        </w:tc>
        <w:tc>
          <w:tcPr>
            <w:tcW w:w="4788" w:type="dxa"/>
          </w:tcPr>
          <w:p w:rsidR="00140F08" w:rsidRDefault="00664DD1" w:rsidP="004C02B1">
            <w:r>
              <w:t>SWBAT describe the steps of the Elementary Repeated Reading Model using the following sentence stems: “On the first day you…, then you…, finally you…” “On the second day you..., then you…”</w:t>
            </w:r>
          </w:p>
        </w:tc>
      </w:tr>
    </w:tbl>
    <w:p w:rsidR="006D38FF" w:rsidRDefault="006D38FF"/>
    <w:p w:rsidR="006D38FF" w:rsidRDefault="006D38FF" w:rsidP="006D38FF">
      <w:r>
        <w:t>Chapter Six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D38FF" w:rsidTr="004C02B1">
        <w:tc>
          <w:tcPr>
            <w:tcW w:w="4788" w:type="dxa"/>
          </w:tcPr>
          <w:p w:rsidR="006D38FF" w:rsidRDefault="006D38FF" w:rsidP="004C02B1">
            <w:r>
              <w:t>Content Objective</w:t>
            </w:r>
          </w:p>
        </w:tc>
        <w:tc>
          <w:tcPr>
            <w:tcW w:w="4788" w:type="dxa"/>
          </w:tcPr>
          <w:p w:rsidR="006D38FF" w:rsidRPr="006333C3" w:rsidRDefault="006D38FF" w:rsidP="004C02B1">
            <w:r>
              <w:t>SWBAT identify the key differences between “What to Teach” and “How to Teach”</w:t>
            </w:r>
          </w:p>
          <w:p w:rsidR="006D38FF" w:rsidRDefault="006D38FF" w:rsidP="004C02B1"/>
        </w:tc>
      </w:tr>
      <w:tr w:rsidR="006D38FF" w:rsidTr="004C02B1">
        <w:tc>
          <w:tcPr>
            <w:tcW w:w="4788" w:type="dxa"/>
          </w:tcPr>
          <w:p w:rsidR="006D38FF" w:rsidRDefault="006D38FF" w:rsidP="004C02B1">
            <w:r>
              <w:t>Language Objective</w:t>
            </w:r>
          </w:p>
        </w:tc>
        <w:tc>
          <w:tcPr>
            <w:tcW w:w="4788" w:type="dxa"/>
          </w:tcPr>
          <w:p w:rsidR="006D38FF" w:rsidRDefault="006D38FF" w:rsidP="00664DD1">
            <w:r>
              <w:t xml:space="preserve">SWBAT contrast the three keys to teaching effectively: Planning vs. Knowledge, Presentation vs. Management, &amp; </w:t>
            </w:r>
            <w:bookmarkStart w:id="0" w:name="_GoBack"/>
            <w:r>
              <w:t>Instruction vs. Monitoring</w:t>
            </w:r>
            <w:bookmarkEnd w:id="0"/>
            <w:r>
              <w:t>.</w:t>
            </w:r>
          </w:p>
        </w:tc>
      </w:tr>
    </w:tbl>
    <w:p w:rsidR="006D38FF" w:rsidRDefault="006D38FF"/>
    <w:sectPr w:rsidR="006D38FF" w:rsidSect="00FC5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333C3"/>
    <w:rsid w:val="000874B3"/>
    <w:rsid w:val="00140F08"/>
    <w:rsid w:val="001678BA"/>
    <w:rsid w:val="003577E5"/>
    <w:rsid w:val="00402014"/>
    <w:rsid w:val="006333C3"/>
    <w:rsid w:val="00664DD1"/>
    <w:rsid w:val="00694F0B"/>
    <w:rsid w:val="006D38FF"/>
    <w:rsid w:val="00947F4F"/>
    <w:rsid w:val="00C50848"/>
    <w:rsid w:val="00E146F3"/>
    <w:rsid w:val="00E77F50"/>
    <w:rsid w:val="00EF07E3"/>
    <w:rsid w:val="00FC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3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3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Robert Frantum-Allen</cp:lastModifiedBy>
  <cp:revision>2</cp:revision>
  <dcterms:created xsi:type="dcterms:W3CDTF">2012-06-12T00:24:00Z</dcterms:created>
  <dcterms:modified xsi:type="dcterms:W3CDTF">2012-06-12T00:24:00Z</dcterms:modified>
</cp:coreProperties>
</file>